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6"/>
        <w:gridCol w:w="2088"/>
        <w:gridCol w:w="2088"/>
        <w:gridCol w:w="2088"/>
      </w:tblGrid>
      <w:tr w:rsidR="00CF5E7B" w:rsidTr="00CF5E7B">
        <w:trPr>
          <w:trHeight w:val="465"/>
        </w:trPr>
        <w:tc>
          <w:tcPr>
            <w:tcW w:w="14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Pr="00E5751C" w:rsidRDefault="000171A2" w:rsidP="000171A2">
            <w:pPr>
              <w:autoSpaceDN w:val="0"/>
              <w:rPr>
                <w:rFonts w:ascii="Times New Roman" w:eastAsia="Arial Unicode MS" w:hAnsi="Times New Roman"/>
                <w:b/>
                <w:bCs/>
                <w:kern w:val="3"/>
                <w:sz w:val="24"/>
                <w:lang w:eastAsia="zh-CN"/>
              </w:rPr>
            </w:pPr>
            <w:r w:rsidRPr="00E5751C">
              <w:rPr>
                <w:rFonts w:ascii="Times New Roman" w:hAnsi="Times New Roman"/>
                <w:b/>
                <w:noProof/>
                <w:sz w:val="24"/>
                <w:lang w:eastAsia="hr-HR"/>
              </w:rPr>
              <w:drawing>
                <wp:anchor distT="0" distB="0" distL="114300" distR="114300" simplePos="0" relativeHeight="251659264" behindDoc="1" locked="0" layoutInCell="1" allowOverlap="1" wp14:anchorId="37D340F8" wp14:editId="3E703E50">
                  <wp:simplePos x="0" y="0"/>
                  <wp:positionH relativeFrom="column">
                    <wp:posOffset>976630</wp:posOffset>
                  </wp:positionH>
                  <wp:positionV relativeFrom="paragraph">
                    <wp:posOffset>-423545</wp:posOffset>
                  </wp:positionV>
                  <wp:extent cx="439420" cy="552450"/>
                  <wp:effectExtent l="0" t="0" r="0" b="0"/>
                  <wp:wrapNone/>
                  <wp:docPr id="2" name="Slika 2" descr="grb-r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grb-r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420" cy="552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5751C"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  <w:t xml:space="preserve">                           </w:t>
            </w:r>
          </w:p>
          <w:p w:rsidR="000171A2" w:rsidRPr="00E5751C" w:rsidRDefault="000171A2" w:rsidP="000171A2">
            <w:pPr>
              <w:autoSpaceDN w:val="0"/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</w:pPr>
            <w:r w:rsidRPr="00E5751C"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  <w:t xml:space="preserve">         REPUBLIKA HRVATSKA</w:t>
            </w:r>
          </w:p>
          <w:p w:rsidR="000171A2" w:rsidRPr="00E5751C" w:rsidRDefault="000171A2" w:rsidP="000171A2">
            <w:pPr>
              <w:autoSpaceDN w:val="0"/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</w:pPr>
            <w:r w:rsidRPr="00E5751C"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  <w:t>OSJEČKO-BARANJSKA ŽUPANIJA</w:t>
            </w:r>
          </w:p>
          <w:p w:rsidR="000171A2" w:rsidRPr="00E5751C" w:rsidRDefault="000171A2" w:rsidP="000171A2">
            <w:pPr>
              <w:autoSpaceDN w:val="0"/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</w:pPr>
            <w:r w:rsidRPr="00E5751C">
              <w:rPr>
                <w:rFonts w:ascii="Times New Roman" w:eastAsia="Arial Unicode MS" w:hAnsi="Times New Roman"/>
                <w:b/>
                <w:bCs/>
                <w:kern w:val="3"/>
                <w:sz w:val="24"/>
              </w:rPr>
              <w:t xml:space="preserve">      OPĆINA DONJA MOTIČINA</w:t>
            </w:r>
          </w:p>
          <w:p w:rsidR="000171A2" w:rsidRPr="00E5751C" w:rsidRDefault="000171A2" w:rsidP="000171A2">
            <w:pPr>
              <w:spacing w:line="252" w:lineRule="auto"/>
              <w:rPr>
                <w:rFonts w:ascii="Times New Roman" w:eastAsia="Mangal" w:hAnsi="Times New Roman"/>
                <w:b/>
                <w:kern w:val="2"/>
                <w:sz w:val="24"/>
              </w:rPr>
            </w:pPr>
            <w:r w:rsidRPr="00E5751C">
              <w:rPr>
                <w:rFonts w:ascii="Times New Roman" w:hAnsi="Times New Roman"/>
                <w:b/>
                <w:bCs/>
                <w:sz w:val="24"/>
              </w:rPr>
              <w:t xml:space="preserve">             OPĆINSKO VIJEĆE  </w:t>
            </w:r>
            <w:r w:rsidRPr="00E5751C">
              <w:rPr>
                <w:rFonts w:ascii="Times New Roman" w:hAnsi="Times New Roman"/>
                <w:b/>
                <w:sz w:val="24"/>
              </w:rPr>
              <w:t xml:space="preserve">    </w:t>
            </w:r>
          </w:p>
          <w:p w:rsidR="000171A2" w:rsidRDefault="000171A2" w:rsidP="000171A2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AD65E0" w:rsidRDefault="00AD65E0" w:rsidP="000171A2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KLASA: 400-06/25-01/7</w:t>
            </w:r>
          </w:p>
          <w:p w:rsidR="00AD65E0" w:rsidRDefault="005326B9" w:rsidP="000171A2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URBROJ: 2158-14-0</w:t>
            </w:r>
            <w:r w:rsidR="00AD65E0">
              <w:rPr>
                <w:rFonts w:ascii="Times New Roman" w:hAnsi="Times New Roman"/>
                <w:sz w:val="24"/>
              </w:rPr>
              <w:t>1-25-2</w:t>
            </w:r>
          </w:p>
          <w:p w:rsidR="00AD65E0" w:rsidRDefault="00AD65E0" w:rsidP="000171A2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Donja </w:t>
            </w:r>
            <w:proofErr w:type="spellStart"/>
            <w:r>
              <w:rPr>
                <w:rFonts w:ascii="Times New Roman" w:hAnsi="Times New Roman"/>
                <w:sz w:val="24"/>
              </w:rPr>
              <w:t>Motičina</w:t>
            </w:r>
            <w:proofErr w:type="spellEnd"/>
            <w:r>
              <w:rPr>
                <w:rFonts w:ascii="Times New Roman" w:hAnsi="Times New Roman"/>
                <w:sz w:val="24"/>
              </w:rPr>
              <w:t>, 10. prosinca 2025. godine</w:t>
            </w:r>
          </w:p>
          <w:p w:rsidR="000171A2" w:rsidRDefault="000171A2" w:rsidP="000171A2"/>
          <w:tbl>
            <w:tblPr>
              <w:tblW w:w="145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500"/>
            </w:tblGrid>
            <w:tr w:rsidR="000171A2" w:rsidTr="000171A2">
              <w:trPr>
                <w:trHeight w:val="465"/>
              </w:trPr>
              <w:tc>
                <w:tcPr>
                  <w:tcW w:w="145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0171A2" w:rsidRPr="00F974B6" w:rsidRDefault="000171A2" w:rsidP="000171A2">
                  <w:pPr>
                    <w:tabs>
                      <w:tab w:val="left" w:pos="1020"/>
                    </w:tabs>
                    <w:adjustRightInd w:val="0"/>
                    <w:spacing w:before="83"/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</w:pPr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Na temelju članka 45. Zakona o proračunu ("Narodne novine Republike Hrvatske", broj 144/21) i članka 32. Statuta Općine Donja </w:t>
                  </w:r>
                  <w:proofErr w:type="spellStart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>Motičina</w:t>
                  </w:r>
                  <w:proofErr w:type="spellEnd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 („Službeni glasnik Općine Donja </w:t>
                  </w:r>
                  <w:proofErr w:type="spellStart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>Motičina</w:t>
                  </w:r>
                  <w:proofErr w:type="spellEnd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“, broj: 2/21) Općinsko vijeće Općine Donja </w:t>
                  </w:r>
                  <w:proofErr w:type="spellStart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>Motičina</w:t>
                  </w:r>
                  <w:proofErr w:type="spellEnd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 </w:t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>na svojoj 5.</w:t>
                  </w:r>
                  <w:r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 sjednici održ</w:t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anoj dana </w:t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softHyphen/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softHyphen/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softHyphen/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softHyphen/>
                    <w:t>10. prosinca</w:t>
                  </w:r>
                  <w:r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 </w:t>
                  </w:r>
                  <w:r w:rsidR="00AD65E0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 xml:space="preserve">2025. godine </w:t>
                  </w:r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  <w:szCs w:val="21"/>
                    </w:rPr>
                    <w:t>donosi</w:t>
                  </w:r>
                </w:p>
                <w:p w:rsidR="000171A2" w:rsidRDefault="000171A2" w:rsidP="000171A2">
                  <w:pPr>
                    <w:tabs>
                      <w:tab w:val="left" w:pos="1020"/>
                    </w:tabs>
                    <w:adjustRightInd w:val="0"/>
                    <w:spacing w:before="83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</w:pPr>
                </w:p>
                <w:p w:rsidR="000171A2" w:rsidRPr="00F974B6" w:rsidRDefault="000171A2" w:rsidP="000171A2">
                  <w:pPr>
                    <w:tabs>
                      <w:tab w:val="left" w:pos="1020"/>
                    </w:tabs>
                    <w:adjustRightInd w:val="0"/>
                    <w:spacing w:before="83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</w:pPr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I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II</w:t>
                  </w:r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 xml:space="preserve">. Izmjene i dopune Proračuna Općine Donja </w:t>
                  </w:r>
                  <w:proofErr w:type="spellStart"/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Motičina</w:t>
                  </w:r>
                  <w:proofErr w:type="spellEnd"/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 xml:space="preserve"> </w:t>
                  </w:r>
                </w:p>
                <w:p w:rsidR="000171A2" w:rsidRPr="00F974B6" w:rsidRDefault="000171A2" w:rsidP="000171A2">
                  <w:pPr>
                    <w:tabs>
                      <w:tab w:val="left" w:pos="1020"/>
                    </w:tabs>
                    <w:adjustRightInd w:val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16"/>
                      <w:szCs w:val="21"/>
                    </w:rPr>
                  </w:pPr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za 202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5</w:t>
                  </w:r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6"/>
                      <w:szCs w:val="36"/>
                    </w:rPr>
                    <w:t>. godine</w:t>
                  </w:r>
                </w:p>
                <w:p w:rsidR="000171A2" w:rsidRPr="00F974B6" w:rsidRDefault="000171A2" w:rsidP="000171A2">
                  <w:pPr>
                    <w:tabs>
                      <w:tab w:val="center" w:pos="7647"/>
                    </w:tabs>
                    <w:adjustRightInd w:val="0"/>
                    <w:spacing w:before="4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74B6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  <w:p w:rsidR="000171A2" w:rsidRPr="00F974B6" w:rsidRDefault="000171A2" w:rsidP="000171A2">
                  <w:pPr>
                    <w:tabs>
                      <w:tab w:val="center" w:pos="7647"/>
                    </w:tabs>
                    <w:adjustRightInd w:val="0"/>
                    <w:spacing w:before="45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F974B6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Članak 1.</w:t>
                  </w:r>
                </w:p>
                <w:p w:rsidR="000171A2" w:rsidRPr="00F974B6" w:rsidRDefault="000171A2" w:rsidP="000171A2">
                  <w:pPr>
                    <w:tabs>
                      <w:tab w:val="center" w:pos="7647"/>
                    </w:tabs>
                    <w:adjustRightInd w:val="0"/>
                    <w:rPr>
                      <w:rFonts w:ascii="Times New Roman" w:hAnsi="Times New Roman" w:cs="Times New Roman"/>
                      <w:bCs/>
                      <w:color w:val="000000"/>
                    </w:rPr>
                  </w:pPr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</w:rPr>
                    <w:t>I</w:t>
                  </w:r>
                  <w:r>
                    <w:rPr>
                      <w:rFonts w:ascii="Times New Roman" w:hAnsi="Times New Roman" w:cs="Times New Roman"/>
                      <w:bCs/>
                      <w:color w:val="000000"/>
                    </w:rPr>
                    <w:t>II</w:t>
                  </w:r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</w:rPr>
                    <w:t xml:space="preserve">. Izmjene i dopune Proračuna Općine Donja </w:t>
                  </w:r>
                  <w:proofErr w:type="spellStart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</w:rPr>
                    <w:t>Motičina</w:t>
                  </w:r>
                  <w:proofErr w:type="spellEnd"/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</w:rPr>
                    <w:t xml:space="preserve"> za 202</w:t>
                  </w:r>
                  <w:r>
                    <w:rPr>
                      <w:rFonts w:ascii="Times New Roman" w:hAnsi="Times New Roman" w:cs="Times New Roman"/>
                      <w:bCs/>
                      <w:color w:val="000000"/>
                    </w:rPr>
                    <w:t>5</w:t>
                  </w:r>
                  <w:r w:rsidRPr="00F974B6">
                    <w:rPr>
                      <w:rFonts w:ascii="Times New Roman" w:hAnsi="Times New Roman" w:cs="Times New Roman"/>
                      <w:bCs/>
                      <w:color w:val="000000"/>
                    </w:rPr>
                    <w:t>. godinu, članak 1. mijenja se i glasi:</w:t>
                  </w:r>
                </w:p>
                <w:p w:rsidR="000171A2" w:rsidRDefault="000171A2" w:rsidP="000171A2">
                  <w:pPr>
                    <w:rPr>
                      <w:rFonts w:ascii="Calibri" w:hAnsi="Calibri" w:cs="Calibri"/>
                      <w:b/>
                      <w:bCs/>
                      <w:color w:val="000000"/>
                      <w:sz w:val="36"/>
                      <w:szCs w:val="36"/>
                    </w:rPr>
                  </w:pPr>
                </w:p>
              </w:tc>
            </w:tr>
          </w:tbl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CF5E7B" w:rsidTr="00CF5E7B">
        <w:trPr>
          <w:trHeight w:val="375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I. OPĆI DIO - SAŽETAK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sz w:val="20"/>
                <w:szCs w:val="20"/>
              </w:rPr>
            </w:pPr>
          </w:p>
        </w:tc>
      </w:tr>
      <w:tr w:rsidR="00CF5E7B" w:rsidTr="00CF5E7B">
        <w:trPr>
          <w:trHeight w:val="702"/>
        </w:trPr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Razred i naziv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CF5E7B" w:rsidTr="00CF5E7B">
        <w:trPr>
          <w:trHeight w:val="402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A) SAŽETAK RAČUNA PRIHODA I RASHODA</w:t>
            </w:r>
          </w:p>
        </w:tc>
      </w:tr>
      <w:tr w:rsidR="00CF5E7B" w:rsidTr="00CF5E7B">
        <w:trPr>
          <w:trHeight w:val="31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PRIHODI UKUPNO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5.348.393,28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-3.319.138,26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2.029.255,02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  6 PRIHODI POSLOVANJA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5.348.393,28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-3.319.138,26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2.029.255,02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7 PRIHODI OD PRODAJE NEFINANCIJSKE IMOVINE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31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RASHODI UKUPNO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5.801.762,10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-3.319.138,26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2.482.623,84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3 RASHODI  POSLOVANJA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1.838.696,45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-550.488,03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1.288.208,42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4 RASHODI ZA NABAVU NEFINANCIJSKE IMOVINE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3.963.065,65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-2.768.650,23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1.194.415,42</w:t>
            </w:r>
          </w:p>
        </w:tc>
      </w:tr>
      <w:tr w:rsidR="00CF5E7B" w:rsidTr="00CF5E7B">
        <w:trPr>
          <w:trHeight w:val="31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RAZLIKA - VIŠAK/MANJAK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</w:tr>
      <w:tr w:rsidR="00CF5E7B" w:rsidTr="00CF5E7B">
        <w:trPr>
          <w:trHeight w:val="402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B) SAŽETAK RAČUNA FINANCIRANJA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8 PRIMICI OD FINANCIJSKE IMOVINE I ZADUŽIVANJA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5 IZDACI ZA FINANCIJSKU IMOVINU I OTPLATE ZAJMOVA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31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NETO FINANCIRANJE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</w:tr>
      <w:tr w:rsidR="00CF5E7B" w:rsidTr="00CF5E7B">
        <w:trPr>
          <w:trHeight w:val="31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VIŠAK/MANJAK + NETO FINANCIRANJE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</w:tr>
      <w:tr w:rsidR="00CF5E7B" w:rsidTr="00CF5E7B">
        <w:trPr>
          <w:trHeight w:val="402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C) PRENESENI VIŠAK ILI PRENESENI MANJAK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IZ PRETHODNE(IH)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525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+ NETO FINANCIRANJE + PRIJENOS VIŠKA/MANJKA IZ PRETHODNE(IH) GODINE –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402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F5E7B" w:rsidRDefault="00CF5E7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D) VIŠEGODIŠNJI PLAN URAVNOTEŽENJA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IZ PRETHODNE(IH)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IZ PRETHODNE(IH) GODINE KOJI ĆE SE RASPOREDITI/POKRITI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TEKUĆE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  <w:tr w:rsidR="00CF5E7B" w:rsidTr="00CF5E7B">
        <w:trPr>
          <w:trHeight w:val="300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F5E7B" w:rsidRDefault="00CF5E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</w:tr>
    </w:tbl>
    <w:p w:rsidR="008C34E2" w:rsidRDefault="008C34E2" w:rsidP="00CF5E7B"/>
    <w:p w:rsidR="000171A2" w:rsidRDefault="000171A2" w:rsidP="00CF5E7B"/>
    <w:p w:rsidR="000171A2" w:rsidRPr="000171A2" w:rsidRDefault="000171A2" w:rsidP="000171A2">
      <w:pPr>
        <w:tabs>
          <w:tab w:val="center" w:pos="7653"/>
        </w:tabs>
        <w:adjustRightInd w:val="0"/>
        <w:jc w:val="center"/>
        <w:rPr>
          <w:rFonts w:ascii="Times New Roman" w:hAnsi="Times New Roman" w:cs="Times New Roman"/>
          <w:b/>
          <w:bCs/>
          <w:color w:val="000000"/>
        </w:rPr>
      </w:pPr>
      <w:r w:rsidRPr="000171A2">
        <w:rPr>
          <w:rFonts w:ascii="Times New Roman" w:hAnsi="Times New Roman" w:cs="Times New Roman"/>
          <w:b/>
          <w:bCs/>
          <w:color w:val="000000"/>
        </w:rPr>
        <w:t>Članak 2.</w:t>
      </w:r>
    </w:p>
    <w:p w:rsidR="000171A2" w:rsidRPr="000171A2" w:rsidRDefault="000171A2" w:rsidP="000171A2">
      <w:pPr>
        <w:rPr>
          <w:rFonts w:ascii="Times New Roman" w:hAnsi="Times New Roman" w:cs="Times New Roman"/>
          <w:bCs/>
          <w:color w:val="000000"/>
        </w:rPr>
      </w:pPr>
      <w:r w:rsidRPr="000171A2">
        <w:rPr>
          <w:rFonts w:ascii="Times New Roman" w:hAnsi="Times New Roman" w:cs="Times New Roman"/>
          <w:bCs/>
          <w:color w:val="000000"/>
        </w:rPr>
        <w:t>Prihodi i primici s planiranim viškom prihoda iz prethodnih godina planirani su u ukupnom iznosu eura, te rashodi i izdaci u ukupnom iznosu 2.482.623,84 eura. Utvrđuje se račun prihoda i rashoda III. Izmjena i dopuna Proračuna za 2025 godinu, članak 2. mijenja se i glasi:</w:t>
      </w:r>
    </w:p>
    <w:p w:rsidR="000171A2" w:rsidRPr="000171A2" w:rsidRDefault="000171A2" w:rsidP="000171A2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tbl>
      <w:tblPr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611B" w:rsidRDefault="0002611B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2611B" w:rsidRDefault="0002611B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2611B" w:rsidRDefault="0002611B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A. RAČUN PRIHODA I RASHODA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A1. PRIHODI I RASHODI PREMA EKONOMSKOJ KLASIFIKACIJI - PRIHODI</w:t>
            </w: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Račun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2.029.255,02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poreza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330.033,70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20.066,30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350.100,00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4.773.942,78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-3.345.525,71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1.428.417,07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171.662,58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186.662,58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66.772,54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-8.026,00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58.746,54</w:t>
            </w:r>
          </w:p>
        </w:tc>
      </w:tr>
      <w:tr w:rsidR="000171A2" w:rsidTr="000171A2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prodaje proizvoda i robe te pruženih usluga, prihodi od donacija te povrati po protestiranim jamstvima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3.981,68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3.981,68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Kazne, upravne mjere i ostali prihodi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-652,85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1.347,15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2.029.255,02</w:t>
            </w:r>
          </w:p>
        </w:tc>
      </w:tr>
    </w:tbl>
    <w:p w:rsidR="000171A2" w:rsidRPr="00C52EE7" w:rsidRDefault="000171A2" w:rsidP="000171A2"/>
    <w:tbl>
      <w:tblPr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465"/>
        </w:trPr>
        <w:tc>
          <w:tcPr>
            <w:tcW w:w="14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A1. PRIHODI I RASHODI PREMA EKONOMSKOJ KLASIFIKACIJI - RASHODI</w:t>
            </w: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Račun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1.838.696,45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-550.488,03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1.288.208,42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435.249,03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447.649,03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1.111.072,95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-552.230,17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558.842,78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61.874,36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57.874,36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174.882,11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6.410,14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181.292,25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3.963.065,65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-2.768.650,23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1.194.415,42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3.599.426,47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-2.751.188,30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848.238,17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363.639,18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-17.461,93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346.177,25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2.482.623,84</w:t>
            </w:r>
          </w:p>
        </w:tc>
      </w:tr>
    </w:tbl>
    <w:p w:rsidR="000171A2" w:rsidRPr="00E67349" w:rsidRDefault="000171A2" w:rsidP="000171A2"/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tbl>
      <w:tblPr>
        <w:tblpPr w:leftFromText="180" w:rightFromText="180" w:horzAnchor="margin" w:tblpY="-1005"/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465"/>
        </w:trPr>
        <w:tc>
          <w:tcPr>
            <w:tcW w:w="14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A. RAČUN PRIHODA I RASHODA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A2. PRIHODI I RASHODI PREMA IZVORIMA FINANCIRANJA - PRIHODI</w:t>
            </w: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Izvor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izvora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849.687,88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35.587,45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885.275,33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849.687,88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35.587,45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885.275,33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849.687,88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35.587,45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885.275,33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za posebne namjene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91.496,54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82.296,54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44.220,00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Komunalni doprinos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naknada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Legalizacija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Zakup zemljišta u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vl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>. RH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26.750,00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26.750,00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47.276,54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38.076,54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41.276,54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31.076,54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Grobna naknada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4.399.643,66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-3.345.525,71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1.054.117,95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4.360.643,66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-3.306.525,71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1.054.117,95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4.022.729,27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-3.293.457,71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729.271,56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 - Javni radovi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 - Zaželi 2023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304.913,96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304.913,96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 - Sufinanciranje rada dječjeg vrtića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 - Lokalni izbori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1.912,00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53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Pomoći - LAG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Karašica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3.981,68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Donacije - Drvo za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ogrijev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i troškovi stanovanja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2.029.255,02</w:t>
            </w:r>
          </w:p>
        </w:tc>
      </w:tr>
    </w:tbl>
    <w:p w:rsidR="000171A2" w:rsidRPr="00567F12" w:rsidRDefault="000171A2" w:rsidP="000171A2"/>
    <w:tbl>
      <w:tblPr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A. RAČUN PRIHODA I RASHODA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A2. PRIHODI I RASHODI PREMA IZVORIMA FINANCIRANJA - RASHODI</w:t>
            </w: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Izvor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izvora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1.178.509,33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35.587,45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1.214.096,78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1.178.509,33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35.587,45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1.214.096,78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za posebne namjene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180.157,87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170.957,87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118.459,12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118.459,12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61.698,75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52.498,75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4.435.529,70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-3.345.525,71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1.090.003,99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4.396.529,70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-3.306.525,71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1.090.003,99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2.482.623,84</w:t>
            </w:r>
          </w:p>
        </w:tc>
      </w:tr>
    </w:tbl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Default="000171A2" w:rsidP="00CF5E7B">
      <w:pPr>
        <w:rPr>
          <w:rFonts w:ascii="Times New Roman" w:hAnsi="Times New Roman" w:cs="Times New Roman"/>
        </w:rPr>
      </w:pPr>
    </w:p>
    <w:tbl>
      <w:tblPr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A3. RASHODI PREMA FUNKCIJSKOJ KLASIFIKACIJI</w:t>
            </w: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Funkcija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Opis funkcije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Opće javne usluge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351.177,43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10.114,17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361.291,60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Izvršna i zakonodavna tijela, financijski i fiskalni poslovi, vanjski poslovi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103.072,97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1.705,53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104.778,50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Opće usluge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248.104,46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8.408,64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256.513,10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Javni red i sigurnost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36.520,00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32.520,00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Usluge protupožarne zaštite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36.520,00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32.520,00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Ekonomski poslovi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1.104.202,24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-823.870,52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280.331,72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Poljoprivreda, šumarstvo, ribarstvo i lov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11.258,91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8.258,91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Rudarstvo, proizvodnja i građevinarstvo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-79.576,40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187.923,60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Promet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563.593,33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-490.794,12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72.799,21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Komunikacije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Ostale industrije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Zaštita okoliša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65.810,68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16.139,12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81.949,80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051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Gospodarenje otpadom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8.005,00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1.195,00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056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Poslovi i usluge zaštite okoliša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57.805,68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14.944,12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72.749,80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Usluge unaprjeđenja stanovanja i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3.528.717,71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-2.459.314,24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1.069.403,47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Razvoj stanovanja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Razvoj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3.220.612,76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-2.306.701,51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913.911,25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Ulična rasvjeta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2.265,66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21.765,66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Rashodi vezani uz stanovanje i kom. pogodnosti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208.604,95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-74.878,39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133.726,56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Rekreacija, kultura i religija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248.860,84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-41.648,79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207.212,05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Rekreacija, kultura i religija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Službe rekreacije i sporta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141.983,54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4.881,21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146.864,75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082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Službe kulture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53.377,30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-2.530,00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50.847,30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Religijske i druge službe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Rashodi za rekreaciju, kulturu i religiju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71.058,84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-11.058,00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60.000,84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8.510,00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Predškolsko i osnovno 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-12.068,00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Srednjoškolsko 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Visoka naobrazba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Socijalna zaštita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395.414,36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389.914,36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Starost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Obitelj i djeca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Aktivnosti socijalne zaštite koje nisu drugdje svrstane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367.423,52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361.923,52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2.482.623,84</w:t>
            </w:r>
          </w:p>
        </w:tc>
      </w:tr>
    </w:tbl>
    <w:p w:rsidR="000171A2" w:rsidRPr="00FB3A32" w:rsidRDefault="000171A2" w:rsidP="000171A2"/>
    <w:p w:rsidR="000171A2" w:rsidRDefault="000171A2" w:rsidP="00CF5E7B">
      <w:pPr>
        <w:rPr>
          <w:rFonts w:ascii="Times New Roman" w:hAnsi="Times New Roman" w:cs="Times New Roman"/>
        </w:rPr>
      </w:pPr>
    </w:p>
    <w:p w:rsidR="000171A2" w:rsidRPr="009A2537" w:rsidRDefault="000171A2" w:rsidP="000171A2">
      <w:pPr>
        <w:tabs>
          <w:tab w:val="left" w:pos="1020"/>
        </w:tabs>
        <w:adjustRightInd w:val="0"/>
        <w:jc w:val="center"/>
        <w:rPr>
          <w:rFonts w:ascii="Times New Roman" w:hAnsi="Times New Roman" w:cs="Times New Roman"/>
          <w:b/>
          <w:szCs w:val="24"/>
        </w:rPr>
      </w:pPr>
      <w:r w:rsidRPr="009A2537">
        <w:rPr>
          <w:rFonts w:ascii="Times New Roman" w:hAnsi="Times New Roman" w:cs="Times New Roman"/>
          <w:b/>
          <w:szCs w:val="24"/>
        </w:rPr>
        <w:t>Članak 3.</w:t>
      </w:r>
    </w:p>
    <w:p w:rsidR="000171A2" w:rsidRPr="009A2537" w:rsidRDefault="000171A2" w:rsidP="000171A2">
      <w:pPr>
        <w:tabs>
          <w:tab w:val="left" w:pos="1020"/>
        </w:tabs>
        <w:adjustRightInd w:val="0"/>
        <w:rPr>
          <w:rFonts w:ascii="Times New Roman" w:hAnsi="Times New Roman" w:cs="Times New Roman"/>
          <w:szCs w:val="24"/>
        </w:rPr>
      </w:pPr>
      <w:r w:rsidRPr="009A2537">
        <w:rPr>
          <w:rFonts w:ascii="Times New Roman" w:hAnsi="Times New Roman" w:cs="Times New Roman"/>
          <w:szCs w:val="24"/>
        </w:rPr>
        <w:t>Rashodi i izdaci u I</w:t>
      </w:r>
      <w:r>
        <w:rPr>
          <w:rFonts w:ascii="Times New Roman" w:hAnsi="Times New Roman" w:cs="Times New Roman"/>
          <w:szCs w:val="24"/>
        </w:rPr>
        <w:t>II</w:t>
      </w:r>
      <w:r w:rsidRPr="009A2537">
        <w:rPr>
          <w:rFonts w:ascii="Times New Roman" w:hAnsi="Times New Roman" w:cs="Times New Roman"/>
          <w:szCs w:val="24"/>
        </w:rPr>
        <w:t>. Izmjenama i dopunama proračuna za 2025. godinu iznose</w:t>
      </w:r>
      <w:r>
        <w:rPr>
          <w:rFonts w:ascii="Times New Roman" w:hAnsi="Times New Roman" w:cs="Times New Roman"/>
          <w:szCs w:val="24"/>
        </w:rPr>
        <w:t xml:space="preserve"> </w:t>
      </w:r>
      <w:r w:rsidRPr="000171A2">
        <w:rPr>
          <w:rFonts w:ascii="Times New Roman" w:hAnsi="Times New Roman" w:cs="Times New Roman"/>
          <w:bCs/>
          <w:color w:val="000000"/>
        </w:rPr>
        <w:t xml:space="preserve">2.482.623,84 </w:t>
      </w:r>
      <w:r w:rsidRPr="009A2537">
        <w:rPr>
          <w:rFonts w:ascii="Times New Roman" w:hAnsi="Times New Roman" w:cs="Times New Roman"/>
          <w:bCs/>
          <w:color w:val="000000"/>
        </w:rPr>
        <w:t>eura</w:t>
      </w:r>
      <w:r w:rsidRPr="009A2537">
        <w:rPr>
          <w:rFonts w:ascii="Times New Roman" w:hAnsi="Times New Roman" w:cs="Times New Roman"/>
          <w:bCs/>
          <w:color w:val="000000"/>
          <w:szCs w:val="14"/>
        </w:rPr>
        <w:t xml:space="preserve">, a raspoređuju se po razdjelima, proračunskim korisnicima i ostalim korisnicima proračunskih sredstava po ekonomskoj, funkcijskoj i programskoj klasifikaciji te po izvorima financiranja, </w:t>
      </w:r>
      <w:r w:rsidRPr="009A2537">
        <w:rPr>
          <w:rFonts w:ascii="Times New Roman" w:hAnsi="Times New Roman" w:cs="Times New Roman"/>
          <w:bCs/>
          <w:color w:val="000000"/>
        </w:rPr>
        <w:t>članak 3. mijenja se i glasi:</w:t>
      </w:r>
    </w:p>
    <w:p w:rsidR="000171A2" w:rsidRDefault="000171A2" w:rsidP="000171A2"/>
    <w:tbl>
      <w:tblPr>
        <w:tblW w:w="14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800"/>
        <w:gridCol w:w="1540"/>
        <w:gridCol w:w="1540"/>
        <w:gridCol w:w="1540"/>
      </w:tblGrid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II. POSEBNI DIO</w:t>
            </w:r>
          </w:p>
        </w:tc>
      </w:tr>
      <w:tr w:rsidR="000171A2" w:rsidTr="000171A2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0171A2" w:rsidTr="000171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sz w:val="20"/>
                <w:szCs w:val="20"/>
              </w:rPr>
            </w:pP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Račun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II. Rebalans 2025. godine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Povećanje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71A2" w:rsidRDefault="000171A2" w:rsidP="000171A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III. Rebalans 2025. godine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RAZDJEL: 001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PREDSTAVNIČKA I IZVRŠNA TIJELA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58.195,30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GLAVA: 00101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PREDSTAVNIČKA I IZVRŠNA TIJELA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58.195,30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MJERE I AKTIVNOSTI ZA OSIGURANJE RADA IZ DJELOKRUGA PREDSTAVNIČKE I IZVRŠNE VLASTI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58.195,30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SJEDNICE OPĆINSKOG VIJEĆA I NAKNADE PREDSTAVNIČKOM TIJELU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4.645,30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4.645,30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A100005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 UREDA NAČELNIKA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15.350,00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A100020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NAKNADE POVJERENSTVIMA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A100049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POLITIČKIH STRANAKA ZASTUPLJENIH U OPĆINSKOM VIJEĆU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RAZDJEL: 002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5.744.816,80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-3.320.388,26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2.424.428,54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GLAVA: 00201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5.744.816,80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-3.320.388,26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2.424.428,54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MJERE I AKTIVNOSTI ZA OSIGURANJE RADA IZ DJELOKRUGA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200.275,19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20.355,53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220.630,72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ADMINISTRATIVNO,  TEHNIČKO I STRUČNO OSOBLJE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93.783,19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106.183,19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85.463,19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89.863,19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85.463,19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89.863,19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81.878,60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86.278,60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3.584,59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9.320,00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9.320,00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A100008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PROMIDŽBA I INFORMIRANJE OPĆINE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11.350,00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A100009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MATERIJALNI TROŠKOVI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83.230,00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83.230,00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83.230,00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72.680,00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78.680,00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A100108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UGOVORI O DJELU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A100124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JAVNOG PRIJEVOZA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A100126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Lokalni izbori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9.412,00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455,53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9.867,53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455,53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7.955,53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455,53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7.955,53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455,53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7.955,53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1.912,00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1.912,00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1.912,00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AKTIVNA POLITIKA ZAPOŠLJAVANJA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340.800,00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T100095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Zaželi 2023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340.800,00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PROTUPOŽARNA I CIVILNA ZAŠTITA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32.060,00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30.060,00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A100050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VATROGASNE ZAJEDNICE I DOBROVOLJNOG VATROGASNOG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23.220,00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23.220,00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A100051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HUMANITARNIH DJELATNOSTI CRVENOG KRIŽA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HRVATSKE GORSKE SLUŽBE SPAŠAVANJA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A100054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CIVILNA ZAŠTITA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POLJOPRIVREDE I GOSPODARSTVA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12.758,91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9.758,91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POLJOPRIVREDNOG ZNAČAJA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POTREBE U POLJOPRIVREDI I STOČARSTVU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2.650,00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T100063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PROGRAMA RASPOLAGANJA POLJ. ZEMLJIŠTEM I RASPISIVANJE NATJEČAJA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5.308,91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5.308,91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5.308,91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5.308,91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ODRŽAVANJE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960.277,74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-511.939,20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448.338,54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A100007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OBJEKATA ZA REDOVITO KORIŠTENJE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808,64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57.024,31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808,64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57.024,31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808,64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57.024,31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808,64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20.308,64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36.715,67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36.715,67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POSTROJENJA I OPREME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JAVNIH POVRŠINA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16.744,12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6.494,12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13.844,12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6.494,12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13.844,12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6.494,12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13.844,12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2.900,00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2.900,00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I POTROŠNJA JAVNE RASVJETE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29.499,54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2.265,66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31.765,20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2.265,66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16.265,66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2.265,66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16.265,66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2.265,66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16.265,66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9.999,54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9.999,54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9.999,54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A100040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NERAZVRSTANIH CESTA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A100062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ZIMSKO ODRŽAVANJE NERAZVRSTANIH CESTA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6.005,88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6.005,88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6.005,88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6.005,88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A100078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DOM GORNJA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A100079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MRTVAČNICE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A100080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DRUŠTVENOG DOMA ASTOR I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A100099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LEGLIZACIJA POLJSKOG PUTA -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A100107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Rušenje zgrade Nogometnog kluba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7.750,00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7.750,00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A100115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Uređenje poduzetničke zone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Topolinka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25.575,00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25.575,00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Redovito održavanje nerazvrstanih cesta i poljskih puteva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57.599,21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60.799,21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24.799,21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24.799,21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24.799,21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A100134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Opremanje i uređenje dječjeg igrališta u naselju Donja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18.243,75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18.243,75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912,19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912,19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912,19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17.331,56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17.331,56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17.331,56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K100021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OPREMANJE OPĆINSKE ZGRADE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NABAVA OPREME ZA ODRŽAVANJE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K100060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DOM DVD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K100076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UREĐENJE DRUŠTVENOG DOMA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69.972,57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-663,50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69.309,07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-663,50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41.609,07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-663,50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41.609,07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-652,97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4.347,03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-10,53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37.262,04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27.700,00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27.700,00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K100104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Opremanje mrtvačnice u Gornjoj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Uređenje i opremanja DD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Astor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106.366,61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76.366,61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76.366,61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76.366,61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K100121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Opremanje zgrade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T100070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JAVNI RADOVI - ODRŽAVANJE JAVNIH POVRŠINA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21.470,43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21.470,43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3.390,00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18.020,43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17.660,43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17.660,43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IZGRADNJA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3.657.327,77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-2.742.036,31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915.291,46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Rekonstrukcija garaže na igralištu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13.050,00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13.050,00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13.050,00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13.050,00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K100034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BICIKLISTIČKE STAZE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-264.000,00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-264.000,00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K100058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OBNOVA MRTVAČNICE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K100100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ZGRADE DVD-A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1.149.991,57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-1.142.991,57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1.149.991,57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-1.144.991,57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1.109.991,57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-1.104.991,57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-1.104.991,57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K100101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PODUZETNIČKE ZONE "TOPOLINKA"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543.413,06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-536.413,06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-76.677,06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-459.736,00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-461.736,00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-461.736,00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VIŠENAMJENSKE ZGRADE - VRTIĆ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1.288.180,20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-657.327,09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630.853,11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214.473,11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214.473,11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214.473,11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214.473,11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214.473,11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214.473,11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1.288.180,20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-871.800,20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416.380,00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-24.125,00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53.250,00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-24.125,00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53.250,00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1.210.805,20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-847.675,20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363.130,00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1.210.805,20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-847.675,20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363.130,00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K100106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pješačke staze od ulice Matije Gupca do Vinogradske ulice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K100116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pritoka vodotoku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Seonjački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potok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K100118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NAVODNJAVANJA NA IGRALIŠTU NK "MOTIČINA"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1.596,81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84.464,75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1.604,75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31.604,75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1.604,75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31.604,75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1.604,75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31.604,75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52.860,00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52.860,00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52.860,00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K100127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ograde  i rekonstrukcija pješačkih staza na groblju 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K100129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fontane i opremanje parka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K100130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nadstrešnice uz društveni dom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Astor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K100133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Rekonstrukcija i popravak staze u ulici Braće Radića i Matije Gupca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9.548,60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163.923,60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9.548,60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103.923,60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4.375,00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4.375,00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9.548,60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99.548,60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9.548,60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99.548,60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ZAŠTITA OKOLIŠA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27.641,14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4.345,00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31.986,14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ODVOZ KOMUNALNOG OTPADA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DERATIZACIJA I DEZINSEKCIJA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13.136,14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14.786,14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8.150,00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8.150,00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8.150,00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6.636,14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6.636,14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6.636,14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A100074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ZBRINAJVANJE PASA I MAČAKA LUTALICA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A100085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SANACIJA GRAĐEVINSKOG OTPADA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7.200,00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A100114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Provođenje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izobrazno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-informativnih aktivnosti o gospodarenju otpadom u okviru kružnog gospodarstva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-2.305,00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 SOCIJALNE SKRBI I NOVČANE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49.374,36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44.174,36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NAKNADE ZA NOVOROĐENČAD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A100047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GRAĐANIMA I KUĆANSTVIMA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36.790,84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29.590,84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26.800,00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A100057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GRAĐANIMA I KUĆANSTVIMA U OGRIJEVNOM DRVU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3.583,52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 JAVNIH POTREBA U KULTURI I RELIGIJI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-530,00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56.447,30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 AMATERSKIH UDRUGA U KULTURI I KULTURNE MANIFESTACIJE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53.447,30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53.447,30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53.447,30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43.447,30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A100065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VJERSKIM ZAJEDNICAMA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SPORTA I REKREACIJE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80.115,60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5.900,14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86.015,74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OBJEKATA NOGOMETNIH KLUBOVA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A100048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ŠPORTSKOG ZNAČAJA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3.284,40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52.400,00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3.284,40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52.400,00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3.284,40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52.400,00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3.284,40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52.400,00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K100125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Kupnja vozila za potrebe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2.615,74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27.615,74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2.615,74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27.615,74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2.615,74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27.615,74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2.615,74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27.615,74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PREDŠKOLSKI ODGOJ I OBRAZOVANJE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71.058,84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-11.058,00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60.000,84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PRIJEVOZA SREDNJOŠKOLACA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A100046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PREDŠKOLSKOG ODGOJA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A100075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STIPENDIJE STUDENTIMA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A100105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Radne bilježnice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8.510,00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8.510,00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8.510,00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8.510,00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Sufinanciranje potreba osnovne škole u Donjoj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3003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JAVNE POTREBE U KULTURI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6.745,00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Akt/projekt: A100135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izložbene opreme za održavanje kulturnih programa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6.745,00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6.745,00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3008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PROSTORNO UREĐENJE I UNAPREĐENJE STANOVANJA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-20.000,00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A100023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PROJEKTNE DOKUMENTACIJE I PROSTORNOG PLANA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-26.000,00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-26.000,00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-26.000,00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A100071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BOŽIČNO DEKORIRANJE NASELJA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CIVILNOG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11.600,00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A100103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CIVILNOG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9.300,00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3012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ODVODNJA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156.804,95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-55.225,42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101.579,53</w:t>
            </w:r>
          </w:p>
        </w:tc>
      </w:tr>
      <w:tr w:rsidR="000171A2" w:rsidTr="000171A2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Akt/projekt: K100032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KANALIZACIJE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156.804,95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-55.225,42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101.579,53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-55.225,42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4.774,58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-55.225,42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4.774,58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-55.225,42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4.774,58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14.804,95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14.804,95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14.804,95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</w:tr>
      <w:tr w:rsidR="000171A2" w:rsidTr="000171A2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82.000,00</w:t>
            </w:r>
          </w:p>
        </w:tc>
      </w:tr>
      <w:tr w:rsidR="000171A2" w:rsidTr="000171A2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-3.319.138,26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171A2" w:rsidRDefault="000171A2" w:rsidP="000171A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2.482.623,84</w:t>
            </w:r>
          </w:p>
        </w:tc>
      </w:tr>
    </w:tbl>
    <w:p w:rsidR="000171A2" w:rsidRPr="00921449" w:rsidRDefault="000171A2" w:rsidP="000171A2"/>
    <w:p w:rsidR="0002611B" w:rsidRPr="0002611B" w:rsidRDefault="0002611B" w:rsidP="0002611B">
      <w:pPr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0"/>
          <w:szCs w:val="24"/>
        </w:rPr>
      </w:pPr>
      <w:r w:rsidRPr="0002611B">
        <w:rPr>
          <w:rFonts w:ascii="Times New Roman" w:hAnsi="Times New Roman" w:cs="Times New Roman"/>
          <w:b/>
          <w:bCs/>
          <w:color w:val="000000"/>
          <w:sz w:val="20"/>
          <w:szCs w:val="24"/>
        </w:rPr>
        <w:t>Članak 4.</w:t>
      </w:r>
    </w:p>
    <w:p w:rsidR="0002611B" w:rsidRPr="0002611B" w:rsidRDefault="005326B9" w:rsidP="0002611B">
      <w:pPr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djustRightInd w:val="0"/>
        <w:jc w:val="center"/>
        <w:rPr>
          <w:rFonts w:ascii="Times New Roman" w:hAnsi="Times New Roman" w:cs="Times New Roman"/>
          <w:bCs/>
          <w:color w:val="000000"/>
          <w:sz w:val="20"/>
          <w:szCs w:val="24"/>
        </w:rPr>
      </w:pPr>
      <w:r>
        <w:rPr>
          <w:rFonts w:ascii="Times New Roman" w:hAnsi="Times New Roman" w:cs="Times New Roman"/>
          <w:bCs/>
          <w:color w:val="000000"/>
          <w:sz w:val="20"/>
          <w:szCs w:val="24"/>
        </w:rPr>
        <w:t>I</w:t>
      </w:r>
      <w:bookmarkStart w:id="0" w:name="_GoBack"/>
      <w:bookmarkEnd w:id="0"/>
      <w:r w:rsidR="0002611B" w:rsidRPr="0002611B">
        <w:rPr>
          <w:rFonts w:ascii="Times New Roman" w:hAnsi="Times New Roman" w:cs="Times New Roman"/>
          <w:bCs/>
          <w:color w:val="000000"/>
          <w:sz w:val="20"/>
          <w:szCs w:val="24"/>
        </w:rPr>
        <w:t xml:space="preserve">II. Izmjene i dopune Proračuna za 2025. godinu stupaju na snagu osmog dana od dana objave u „Službenom glasniku Općine Donja </w:t>
      </w:r>
      <w:proofErr w:type="spellStart"/>
      <w:r w:rsidR="0002611B" w:rsidRPr="0002611B">
        <w:rPr>
          <w:rFonts w:ascii="Times New Roman" w:hAnsi="Times New Roman" w:cs="Times New Roman"/>
          <w:bCs/>
          <w:color w:val="000000"/>
          <w:sz w:val="20"/>
          <w:szCs w:val="24"/>
        </w:rPr>
        <w:t>Motičina</w:t>
      </w:r>
      <w:proofErr w:type="spellEnd"/>
      <w:r w:rsidR="0002611B" w:rsidRPr="0002611B">
        <w:rPr>
          <w:rFonts w:ascii="Times New Roman" w:hAnsi="Times New Roman" w:cs="Times New Roman"/>
          <w:bCs/>
          <w:color w:val="000000"/>
          <w:sz w:val="20"/>
          <w:szCs w:val="24"/>
        </w:rPr>
        <w:t>“.</w:t>
      </w:r>
    </w:p>
    <w:p w:rsidR="0002611B" w:rsidRPr="0002611B" w:rsidRDefault="0002611B" w:rsidP="0002611B">
      <w:pPr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djustRightInd w:val="0"/>
        <w:jc w:val="center"/>
        <w:rPr>
          <w:rFonts w:ascii="Times New Roman" w:hAnsi="Times New Roman" w:cs="Times New Roman"/>
          <w:bCs/>
          <w:color w:val="000000"/>
          <w:sz w:val="20"/>
          <w:szCs w:val="24"/>
        </w:rPr>
      </w:pPr>
    </w:p>
    <w:p w:rsidR="0002611B" w:rsidRPr="0002611B" w:rsidRDefault="0002611B" w:rsidP="0002611B">
      <w:pPr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djustRightInd w:val="0"/>
        <w:rPr>
          <w:rFonts w:ascii="Times New Roman" w:hAnsi="Times New Roman" w:cs="Times New Roman"/>
          <w:b/>
          <w:szCs w:val="24"/>
        </w:rPr>
      </w:pPr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 w:rsidRPr="0002611B">
        <w:rPr>
          <w:rFonts w:ascii="Times New Roman" w:hAnsi="Times New Roman" w:cs="Times New Roman"/>
          <w:b/>
          <w:szCs w:val="24"/>
        </w:rPr>
        <w:tab/>
        <w:t xml:space="preserve">                       </w:t>
      </w:r>
      <w:r w:rsidRPr="0002611B">
        <w:rPr>
          <w:rFonts w:ascii="Times New Roman" w:hAnsi="Times New Roman" w:cs="Times New Roman"/>
          <w:b/>
          <w:szCs w:val="24"/>
        </w:rPr>
        <w:tab/>
        <w:t>Predsjednica Općinskog vijeća</w:t>
      </w:r>
    </w:p>
    <w:p w:rsidR="0002611B" w:rsidRPr="0002611B" w:rsidRDefault="0002611B" w:rsidP="0002611B">
      <w:pPr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djustRightInd w:val="0"/>
        <w:rPr>
          <w:rFonts w:ascii="Times New Roman" w:hAnsi="Times New Roman" w:cs="Times New Roman"/>
          <w:b/>
          <w:szCs w:val="24"/>
        </w:rPr>
      </w:pPr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  <w:t xml:space="preserve">                                       Ružica </w:t>
      </w:r>
      <w:proofErr w:type="spellStart"/>
      <w:r w:rsidRPr="0002611B">
        <w:rPr>
          <w:rFonts w:ascii="Times New Roman" w:hAnsi="Times New Roman" w:cs="Times New Roman"/>
          <w:b/>
          <w:szCs w:val="24"/>
        </w:rPr>
        <w:t>Mikičić</w:t>
      </w:r>
      <w:proofErr w:type="spellEnd"/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</w:r>
      <w:r w:rsidRPr="0002611B">
        <w:rPr>
          <w:rFonts w:ascii="Times New Roman" w:hAnsi="Times New Roman" w:cs="Times New Roman"/>
          <w:b/>
          <w:szCs w:val="24"/>
        </w:rPr>
        <w:tab/>
      </w:r>
    </w:p>
    <w:p w:rsidR="0002611B" w:rsidRPr="0002611B" w:rsidRDefault="0002611B" w:rsidP="0002611B">
      <w:pPr>
        <w:tabs>
          <w:tab w:val="left" w:pos="90"/>
        </w:tabs>
        <w:adjustRightInd w:val="0"/>
        <w:rPr>
          <w:rFonts w:ascii="Times New Roman" w:hAnsi="Times New Roman" w:cs="Times New Roman"/>
          <w:b/>
          <w:bCs/>
          <w:color w:val="000000"/>
          <w:sz w:val="32"/>
        </w:rPr>
      </w:pPr>
      <w:r w:rsidRPr="0002611B">
        <w:rPr>
          <w:rFonts w:ascii="Times New Roman" w:hAnsi="Times New Roman" w:cs="Times New Roman"/>
          <w:b/>
          <w:bCs/>
          <w:color w:val="000000"/>
          <w:sz w:val="32"/>
        </w:rPr>
        <w:t xml:space="preserve">   </w:t>
      </w:r>
    </w:p>
    <w:p w:rsidR="000171A2" w:rsidRPr="000171A2" w:rsidRDefault="000171A2" w:rsidP="00CF5E7B">
      <w:pPr>
        <w:rPr>
          <w:rFonts w:ascii="Times New Roman" w:hAnsi="Times New Roman" w:cs="Times New Roman"/>
        </w:rPr>
      </w:pPr>
    </w:p>
    <w:sectPr w:rsidR="000171A2" w:rsidRPr="000171A2" w:rsidSect="000171A2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821" w:rsidRDefault="00121821" w:rsidP="000171A2">
      <w:r>
        <w:separator/>
      </w:r>
    </w:p>
  </w:endnote>
  <w:endnote w:type="continuationSeparator" w:id="0">
    <w:p w:rsidR="00121821" w:rsidRDefault="00121821" w:rsidP="00017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1079231"/>
      <w:docPartObj>
        <w:docPartGallery w:val="Page Numbers (Bottom of Page)"/>
        <w:docPartUnique/>
      </w:docPartObj>
    </w:sdtPr>
    <w:sdtEndPr/>
    <w:sdtContent>
      <w:p w:rsidR="000171A2" w:rsidRDefault="000171A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6B9">
          <w:rPr>
            <w:noProof/>
          </w:rPr>
          <w:t>22</w:t>
        </w:r>
        <w:r>
          <w:fldChar w:fldCharType="end"/>
        </w:r>
      </w:p>
    </w:sdtContent>
  </w:sdt>
  <w:p w:rsidR="000171A2" w:rsidRDefault="000171A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821" w:rsidRDefault="00121821" w:rsidP="000171A2">
      <w:r>
        <w:separator/>
      </w:r>
    </w:p>
  </w:footnote>
  <w:footnote w:type="continuationSeparator" w:id="0">
    <w:p w:rsidR="00121821" w:rsidRDefault="00121821" w:rsidP="00017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7B"/>
    <w:rsid w:val="000171A2"/>
    <w:rsid w:val="0002611B"/>
    <w:rsid w:val="00121821"/>
    <w:rsid w:val="005326B9"/>
    <w:rsid w:val="008C34E2"/>
    <w:rsid w:val="00AD65E0"/>
    <w:rsid w:val="00CF5E7B"/>
    <w:rsid w:val="00D8681C"/>
    <w:rsid w:val="00FD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31B15"/>
  <w15:chartTrackingRefBased/>
  <w15:docId w15:val="{2A4E7B13-24D1-47B2-BA9A-490F34AC6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0171A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171A2"/>
  </w:style>
  <w:style w:type="paragraph" w:styleId="Podnoje">
    <w:name w:val="footer"/>
    <w:basedOn w:val="Normal"/>
    <w:link w:val="PodnojeChar"/>
    <w:uiPriority w:val="99"/>
    <w:unhideWhenUsed/>
    <w:rsid w:val="000171A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017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30</Pages>
  <Words>5785</Words>
  <Characters>32975</Characters>
  <Application>Microsoft Office Word</Application>
  <DocSecurity>0</DocSecurity>
  <Lines>274</Lines>
  <Paragraphs>77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Windows korisnik</cp:lastModifiedBy>
  <cp:revision>4</cp:revision>
  <dcterms:created xsi:type="dcterms:W3CDTF">2025-12-02T10:15:00Z</dcterms:created>
  <dcterms:modified xsi:type="dcterms:W3CDTF">2025-12-10T08:24:00Z</dcterms:modified>
</cp:coreProperties>
</file>